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EC618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F825BF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70FC78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365B4D3" w14:textId="2C9DE12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D1FF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ED1FF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3FD6BA06" w14:textId="5649E5F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C2291B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2BAB5AF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7CC6C19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85BDCCA" w14:textId="6EBDA316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C2291B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C2291B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2291B">
        <w:rPr>
          <w:rFonts w:ascii="Times New Roman" w:hAnsi="Times New Roman"/>
          <w:b/>
          <w:sz w:val="24"/>
          <w:szCs w:val="24"/>
        </w:rPr>
        <w:t xml:space="preserve">000063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C4845">
        <w:rPr>
          <w:rFonts w:ascii="Times New Roman" w:hAnsi="Times New Roman"/>
          <w:b/>
          <w:sz w:val="24"/>
          <w:szCs w:val="24"/>
        </w:rPr>
        <w:t>Метизная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673205D3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C4845">
        <w:rPr>
          <w:rFonts w:ascii="Times New Roman" w:hAnsi="Times New Roman"/>
          <w:sz w:val="24"/>
          <w:szCs w:val="24"/>
        </w:rPr>
        <w:t>метизной продукции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1664B2" w14:textId="7059481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2291B">
        <w:rPr>
          <w:rFonts w:ascii="Times New Roman" w:hAnsi="Times New Roman"/>
          <w:b/>
          <w:color w:val="000000" w:themeColor="text1"/>
          <w:sz w:val="24"/>
          <w:szCs w:val="24"/>
        </w:rPr>
        <w:t>9 517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C2291B">
        <w:rPr>
          <w:rFonts w:ascii="Times New Roman" w:hAnsi="Times New Roman"/>
          <w:b/>
          <w:color w:val="000000" w:themeColor="text1"/>
          <w:sz w:val="24"/>
          <w:szCs w:val="24"/>
        </w:rPr>
        <w:t>01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2291B">
        <w:rPr>
          <w:rFonts w:ascii="Times New Roman" w:hAnsi="Times New Roman"/>
          <w:b/>
          <w:sz w:val="24"/>
          <w:szCs w:val="24"/>
        </w:rPr>
        <w:t>девять</w:t>
      </w:r>
      <w:r w:rsidR="00C2291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2291B">
        <w:rPr>
          <w:rFonts w:ascii="Times New Roman" w:hAnsi="Times New Roman"/>
          <w:b/>
          <w:color w:val="000000" w:themeColor="text1"/>
          <w:sz w:val="24"/>
          <w:szCs w:val="24"/>
        </w:rPr>
        <w:t>пятьсот семнадцать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2291B">
        <w:rPr>
          <w:rFonts w:ascii="Times New Roman" w:hAnsi="Times New Roman"/>
          <w:b/>
          <w:color w:val="000000" w:themeColor="text1"/>
          <w:sz w:val="24"/>
          <w:szCs w:val="24"/>
        </w:rPr>
        <w:t>01</w:t>
      </w:r>
      <w:r w:rsidR="00C2291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4721A980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706D1D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C4845">
        <w:rPr>
          <w:sz w:val="24"/>
        </w:rPr>
        <w:t>метизной продукции</w:t>
      </w:r>
    </w:p>
    <w:p w14:paraId="0116D4AB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63E96395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0B9E4591" w14:textId="157F7F7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ED1FF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ED1FF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D1FF9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2291B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C2291B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51DF82F9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6B0663F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384F45E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543A29B4" w14:textId="49DCD3C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66120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ED1FF9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6A607A">
        <w:rPr>
          <w:rFonts w:ascii="Times New Roman" w:hAnsi="Times New Roman"/>
          <w:b/>
          <w:sz w:val="24"/>
          <w:szCs w:val="24"/>
        </w:rPr>
        <w:t>0</w:t>
      </w:r>
      <w:r w:rsidR="00C2291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2291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366120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1</w:t>
      </w:r>
      <w:r w:rsidR="00ED1FF9">
        <w:rPr>
          <w:rFonts w:ascii="Times New Roman" w:hAnsi="Times New Roman"/>
          <w:b/>
          <w:sz w:val="24"/>
          <w:szCs w:val="24"/>
        </w:rPr>
        <w:t>8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6A607A">
        <w:rPr>
          <w:rFonts w:ascii="Times New Roman" w:hAnsi="Times New Roman"/>
          <w:b/>
          <w:sz w:val="24"/>
          <w:szCs w:val="24"/>
        </w:rPr>
        <w:t>0</w:t>
      </w:r>
      <w:r w:rsidR="00C2291B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2291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565EB65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A86A458" w14:textId="37B693C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C31968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366120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3E2B9E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A5B6AEE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02217AF" w14:textId="0773F53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3E2B9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E2B9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6F36BA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3754EF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663322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6879C2B" w14:textId="5340FEE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6612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66120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2291B">
        <w:rPr>
          <w:rFonts w:ascii="Times New Roman" w:hAnsi="Times New Roman"/>
          <w:b/>
          <w:sz w:val="24"/>
          <w:szCs w:val="24"/>
        </w:rPr>
        <w:t>01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C2291B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7B7EF89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13599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E612AF4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20B9D3D2" w14:textId="067DBF0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6612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6612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66120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2291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2291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13FFD876" w14:textId="0A4DBEB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3E2B9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E2B9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591FF10C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F2C75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90948D6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3C2CC1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38DE16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50DC912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CE7936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0EA46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4BC67A2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18492FD8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BD26B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584267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49C52642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7502BBC4" w14:textId="77777777" w:rsidTr="001F1677">
        <w:tc>
          <w:tcPr>
            <w:tcW w:w="2228" w:type="dxa"/>
            <w:vAlign w:val="center"/>
          </w:tcPr>
          <w:p w14:paraId="2B59893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4F107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DAB26C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9FC479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E53196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8584C31" w14:textId="77777777" w:rsidTr="001F1677">
        <w:tc>
          <w:tcPr>
            <w:tcW w:w="2228" w:type="dxa"/>
            <w:vAlign w:val="center"/>
          </w:tcPr>
          <w:p w14:paraId="04EA3A4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8C9806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554F5FA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611690D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9C07BC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E6FCCAA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20B7FEF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E37B610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41DC9" w14:textId="77777777" w:rsidR="008E0BE6" w:rsidRDefault="008E0BE6" w:rsidP="000B3B5C">
      <w:pPr>
        <w:spacing w:after="0" w:line="240" w:lineRule="auto"/>
      </w:pPr>
      <w:r>
        <w:separator/>
      </w:r>
    </w:p>
  </w:endnote>
  <w:endnote w:type="continuationSeparator" w:id="0">
    <w:p w14:paraId="759B8550" w14:textId="77777777" w:rsidR="008E0BE6" w:rsidRDefault="008E0BE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A7A4" w14:textId="77777777" w:rsidR="008E0BE6" w:rsidRDefault="008E0BE6" w:rsidP="000B3B5C">
      <w:pPr>
        <w:spacing w:after="0" w:line="240" w:lineRule="auto"/>
      </w:pPr>
      <w:r>
        <w:separator/>
      </w:r>
    </w:p>
  </w:footnote>
  <w:footnote w:type="continuationSeparator" w:id="0">
    <w:p w14:paraId="1837EFB8" w14:textId="77777777" w:rsidR="008E0BE6" w:rsidRDefault="008E0BE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3625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66120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2B9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77365"/>
    <w:rsid w:val="00484A26"/>
    <w:rsid w:val="004850B6"/>
    <w:rsid w:val="00486426"/>
    <w:rsid w:val="004919EC"/>
    <w:rsid w:val="004A75D0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418C6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607A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6ABF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0BE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D6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91B"/>
    <w:rsid w:val="00C22B00"/>
    <w:rsid w:val="00C31968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7C0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D1FF9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38B89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67C0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67C0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67C0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67C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67C0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D67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67C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C3D25-058E-4A1F-A083-4F690D6B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64</cp:revision>
  <cp:lastPrinted>2020-07-01T04:08:00Z</cp:lastPrinted>
  <dcterms:created xsi:type="dcterms:W3CDTF">2019-06-28T07:49:00Z</dcterms:created>
  <dcterms:modified xsi:type="dcterms:W3CDTF">2022-02-03T10:40:00Z</dcterms:modified>
</cp:coreProperties>
</file>